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FC39F" w14:textId="00151E69" w:rsidR="00541EB1" w:rsidRPr="0026167B" w:rsidRDefault="0026167B" w:rsidP="00C3128A">
      <w:pPr>
        <w:jc w:val="center"/>
        <w:rPr>
          <w:rFonts w:ascii="Garamond" w:hAnsi="Garamond"/>
          <w:sz w:val="20"/>
          <w:szCs w:val="20"/>
        </w:rPr>
      </w:pPr>
      <w:r w:rsidRPr="0026167B">
        <w:rPr>
          <w:rFonts w:ascii="Garamond" w:hAnsi="Garamond"/>
          <w:noProof/>
          <w:sz w:val="20"/>
          <w:szCs w:val="20"/>
        </w:rPr>
        <w:drawing>
          <wp:anchor distT="0" distB="0" distL="114300" distR="114300" simplePos="0" relativeHeight="251672576" behindDoc="1" locked="0" layoutInCell="1" allowOverlap="1" wp14:anchorId="48615158" wp14:editId="6E4998E0">
            <wp:simplePos x="0" y="0"/>
            <wp:positionH relativeFrom="column">
              <wp:posOffset>51435</wp:posOffset>
            </wp:positionH>
            <wp:positionV relativeFrom="paragraph">
              <wp:posOffset>0</wp:posOffset>
            </wp:positionV>
            <wp:extent cx="685800" cy="356870"/>
            <wp:effectExtent l="0" t="0" r="0" b="5080"/>
            <wp:wrapTight wrapText="bothSides">
              <wp:wrapPolygon edited="0">
                <wp:start x="0" y="0"/>
                <wp:lineTo x="0" y="20754"/>
                <wp:lineTo x="21000" y="20754"/>
                <wp:lineTo x="21000" y="0"/>
                <wp:lineTo x="0" y="0"/>
              </wp:wrapPolygon>
            </wp:wrapTight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Grafik 3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6823" w:rsidRPr="0026167B">
        <w:rPr>
          <w:rFonts w:ascii="Garamond" w:hAnsi="Garamond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3F4891F0" wp14:editId="0C231AF6">
            <wp:simplePos x="0" y="0"/>
            <wp:positionH relativeFrom="column">
              <wp:posOffset>5309235</wp:posOffset>
            </wp:positionH>
            <wp:positionV relativeFrom="paragraph">
              <wp:posOffset>45085</wp:posOffset>
            </wp:positionV>
            <wp:extent cx="9525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hrough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D3E87" w:rsidRPr="0026167B">
        <w:rPr>
          <w:rFonts w:ascii="Garamond" w:hAnsi="Garamond"/>
          <w:b/>
          <w:bCs/>
          <w:color w:val="C00000"/>
          <w:sz w:val="32"/>
          <w:szCs w:val="32"/>
        </w:rPr>
        <w:t>Wildobst</w:t>
      </w:r>
      <w:proofErr w:type="spellEnd"/>
      <w:r w:rsidR="00CD3E87" w:rsidRPr="0026167B">
        <w:rPr>
          <w:rFonts w:ascii="Garamond" w:hAnsi="Garamond"/>
          <w:b/>
          <w:bCs/>
          <w:color w:val="C00000"/>
          <w:sz w:val="32"/>
          <w:szCs w:val="32"/>
        </w:rPr>
        <w:t xml:space="preserve"> - gehaltvolle Vielfalt</w:t>
      </w:r>
    </w:p>
    <w:p w14:paraId="221BEA89" w14:textId="0CF8D5E3" w:rsidR="00C45CFE" w:rsidRDefault="008D6823">
      <w:r>
        <w:rPr>
          <w:noProof/>
        </w:rPr>
        <w:drawing>
          <wp:anchor distT="0" distB="0" distL="114300" distR="114300" simplePos="0" relativeHeight="251670528" behindDoc="0" locked="0" layoutInCell="1" allowOverlap="1" wp14:anchorId="1AE495DD" wp14:editId="17E1B956">
            <wp:simplePos x="0" y="0"/>
            <wp:positionH relativeFrom="column">
              <wp:posOffset>5334635</wp:posOffset>
            </wp:positionH>
            <wp:positionV relativeFrom="paragraph">
              <wp:posOffset>1685290</wp:posOffset>
            </wp:positionV>
            <wp:extent cx="933450" cy="933450"/>
            <wp:effectExtent l="0" t="0" r="0" b="0"/>
            <wp:wrapThrough wrapText="bothSides">
              <wp:wrapPolygon edited="0">
                <wp:start x="0" y="0"/>
                <wp:lineTo x="0" y="21159"/>
                <wp:lineTo x="21159" y="21159"/>
                <wp:lineTo x="21159" y="0"/>
                <wp:lineTo x="0" y="0"/>
              </wp:wrapPolygon>
            </wp:wrapThrough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731111B8" wp14:editId="6B5E98F8">
            <wp:simplePos x="0" y="0"/>
            <wp:positionH relativeFrom="column">
              <wp:posOffset>5307965</wp:posOffset>
            </wp:positionH>
            <wp:positionV relativeFrom="paragraph">
              <wp:posOffset>648335</wp:posOffset>
            </wp:positionV>
            <wp:extent cx="9525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hrough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3E87">
        <w:t>Zahlreiche einheimische Gehölzarten tragen eßbare Früchte und w</w:t>
      </w:r>
      <w:r w:rsidR="00ED6FBD">
        <w:t>e</w:t>
      </w:r>
      <w:r w:rsidR="00CD3E87">
        <w:t xml:space="preserve">rden daher seit Urzeiten gesammelt und genutzt. </w:t>
      </w:r>
      <w:r w:rsidR="00973C61">
        <w:t>Verständlicherweise sind wir Menschen nicht die einzigen Interessenten an diesen nahrhaften Produkten: Insekten, Vögel, kleinere und auch größere Säugetiere bedienen sich daran</w:t>
      </w:r>
      <w:r w:rsidR="0054436A">
        <w:t>.</w:t>
      </w:r>
      <w:r w:rsidR="00973C61">
        <w:t xml:space="preserve"> Die Samen w</w:t>
      </w:r>
      <w:r w:rsidR="0054436A">
        <w:t>erden</w:t>
      </w:r>
      <w:r w:rsidR="00973C61">
        <w:t xml:space="preserve"> durch all die Nutzer bestens</w:t>
      </w:r>
      <w:r w:rsidR="0054436A">
        <w:t xml:space="preserve"> verbreitet und die </w:t>
      </w:r>
      <w:r w:rsidR="00973C61">
        <w:t>Pflanzen</w:t>
      </w:r>
      <w:r w:rsidR="0054436A">
        <w:t xml:space="preserve"> ‚entlohnen‘ die Tiere dafür mit wertvoller, energie- und vitaminreicher Nahrung. </w:t>
      </w:r>
      <w:r w:rsidR="006F3B7D">
        <w:t>Aber auch zur Wahrung ihrer eigenen Ziele haben sie Strategien entwickelt: m</w:t>
      </w:r>
      <w:r w:rsidR="0054436A">
        <w:t>it bitteren Gerbstoffen, Säuren, Gift</w:t>
      </w:r>
      <w:r w:rsidR="006F3B7D">
        <w:t>en</w:t>
      </w:r>
      <w:r w:rsidR="0054436A">
        <w:t>, harten Schalen</w:t>
      </w:r>
      <w:r w:rsidR="005275F0">
        <w:t>,</w:t>
      </w:r>
      <w:r w:rsidR="0054436A">
        <w:t xml:space="preserve"> Stacheln</w:t>
      </w:r>
      <w:r w:rsidR="005275F0">
        <w:t xml:space="preserve"> und Masse</w:t>
      </w:r>
      <w:r w:rsidR="0054436A">
        <w:t xml:space="preserve">: damit nicht zu früh </w:t>
      </w:r>
      <w:r w:rsidR="005B066B">
        <w:t>geerntet w</w:t>
      </w:r>
      <w:r w:rsidR="006F3B7D">
        <w:t>i</w:t>
      </w:r>
      <w:r w:rsidR="005B066B">
        <w:t>rd, nicht alle aufgefressen</w:t>
      </w:r>
      <w:r w:rsidR="0054436A">
        <w:t xml:space="preserve"> </w:t>
      </w:r>
      <w:r w:rsidR="005B066B">
        <w:t>werden oder da</w:t>
      </w:r>
      <w:r w:rsidR="006F3B7D">
        <w:t>mit</w:t>
      </w:r>
      <w:r w:rsidR="005B066B">
        <w:t xml:space="preserve"> </w:t>
      </w:r>
      <w:r w:rsidR="005275F0">
        <w:t xml:space="preserve">nur </w:t>
      </w:r>
      <w:r w:rsidR="005B066B">
        <w:t>d</w:t>
      </w:r>
      <w:r w:rsidR="005275F0">
        <w:t>ie</w:t>
      </w:r>
      <w:r w:rsidR="005B066B">
        <w:t xml:space="preserve"> Kern</w:t>
      </w:r>
      <w:r w:rsidR="005275F0">
        <w:t>e</w:t>
      </w:r>
      <w:r w:rsidR="005B066B">
        <w:t xml:space="preserve"> übrigbleib</w:t>
      </w:r>
      <w:r w:rsidR="005275F0">
        <w:t>en</w:t>
      </w:r>
      <w:r w:rsidR="005B066B">
        <w:t>. Umgekehrt gestalteten die Pflanzen ihr Angebot attraktiv und locken ihre Kunden an zum richtigen Zeitpunkt: durch Farbe, Duft, Zucker und Aroma – und durch</w:t>
      </w:r>
      <w:r w:rsidR="005275F0">
        <w:t xml:space="preserve"> Fallenlassen </w:t>
      </w:r>
      <w:r w:rsidR="00D826D4">
        <w:t>bei</w:t>
      </w:r>
      <w:r w:rsidR="005275F0">
        <w:t xml:space="preserve"> Vollreife</w:t>
      </w:r>
      <w:r w:rsidR="005B066B">
        <w:t xml:space="preserve">. </w:t>
      </w:r>
    </w:p>
    <w:p w14:paraId="4B78CBA4" w14:textId="0AC2A08A" w:rsidR="00E32D43" w:rsidRDefault="005275F0">
      <w:r>
        <w:t xml:space="preserve">Es ist also kein Zufall, dass Obst lecker schmeckt – die Pflanzen manipulieren mit Absicht ihre mobilen Partner! </w:t>
      </w:r>
      <w:r w:rsidR="00E32D43">
        <w:t>De</w:t>
      </w:r>
      <w:r w:rsidR="00D826D4">
        <w:t>r Erfolg</w:t>
      </w:r>
      <w:r w:rsidR="009572D7">
        <w:t xml:space="preserve"> heutzutage kultivierte</w:t>
      </w:r>
      <w:r w:rsidR="00D826D4">
        <w:t>r</w:t>
      </w:r>
      <w:r w:rsidR="00E32D43">
        <w:t>, edlere</w:t>
      </w:r>
      <w:r w:rsidR="00D826D4">
        <w:t>r</w:t>
      </w:r>
      <w:r w:rsidR="009572D7">
        <w:t xml:space="preserve"> Obstsorten basier</w:t>
      </w:r>
      <w:r w:rsidR="00D826D4">
        <w:t>t</w:t>
      </w:r>
      <w:r w:rsidR="009572D7">
        <w:t xml:space="preserve"> auf dem gleichen Prinzip</w:t>
      </w:r>
      <w:r w:rsidR="00E32D43">
        <w:t xml:space="preserve"> – wobei hier</w:t>
      </w:r>
      <w:r w:rsidR="00D826D4">
        <w:t xml:space="preserve">bei </w:t>
      </w:r>
      <w:r w:rsidR="00E32D43">
        <w:t xml:space="preserve">der Mensch </w:t>
      </w:r>
      <w:r w:rsidR="00D826D4">
        <w:t xml:space="preserve">verstärkt </w:t>
      </w:r>
      <w:r w:rsidR="00E32D43">
        <w:t>aktiv</w:t>
      </w:r>
      <w:r w:rsidR="00D826D4">
        <w:t xml:space="preserve"> war</w:t>
      </w:r>
      <w:r w:rsidR="009572D7">
        <w:t>: schon seit der Antike wurden Äpfel und Birnen nach Eigenschaften wie Größe und Geschmack, Haltbarkeit und Ertrag selektiert und die besten weitervermehrt</w:t>
      </w:r>
      <w:r w:rsidR="00E32D43">
        <w:t xml:space="preserve">. </w:t>
      </w:r>
    </w:p>
    <w:p w14:paraId="5A4FD19D" w14:textId="1A31E7B3" w:rsidR="00A71FE0" w:rsidRDefault="0039576D">
      <w:r>
        <w:t xml:space="preserve">Unter </w:t>
      </w:r>
      <w:proofErr w:type="spellStart"/>
      <w:r>
        <w:t>Wildobst</w:t>
      </w:r>
      <w:proofErr w:type="spellEnd"/>
      <w:r>
        <w:t xml:space="preserve"> versteht man Obstarten, welche nicht oder nur wenig verändert wurden durch menschliche Selektion. Darunter finden sich einheimische Arten ebenso wie eingeführte aus anderen Teilen Europas und der </w:t>
      </w:r>
      <w:r w:rsidR="00D826D4">
        <w:t xml:space="preserve">ganzen </w:t>
      </w:r>
      <w:r>
        <w:t>Welt. Unverändert natürliche Arten können die Baumschulen durch Aussaat vermehren, wodurch mehr genetische Breite gewährleistet ist. Bei kleineren Stückzahlen und bei allen besonderen Einzeltypen wird vegetativ vermehr</w:t>
      </w:r>
      <w:r w:rsidR="00D826D4">
        <w:t>t</w:t>
      </w:r>
      <w:r>
        <w:t xml:space="preserve"> durch Stecklinge, Ableger oder Veredlung – nur so bleiben die gefundenen Eigenschaften auch erhalten. </w:t>
      </w:r>
    </w:p>
    <w:p w14:paraId="4CC03E63" w14:textId="34F13A9C" w:rsidR="00A71FE0" w:rsidRDefault="008D6823">
      <w:r>
        <w:rPr>
          <w:noProof/>
        </w:rPr>
        <w:drawing>
          <wp:anchor distT="0" distB="0" distL="114300" distR="114300" simplePos="0" relativeHeight="251669504" behindDoc="0" locked="0" layoutInCell="1" allowOverlap="1" wp14:anchorId="5423ABC1" wp14:editId="5A0D5086">
            <wp:simplePos x="0" y="0"/>
            <wp:positionH relativeFrom="column">
              <wp:posOffset>5335905</wp:posOffset>
            </wp:positionH>
            <wp:positionV relativeFrom="paragraph">
              <wp:posOffset>690245</wp:posOffset>
            </wp:positionV>
            <wp:extent cx="97409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21" y="21140"/>
                <wp:lineTo x="21121" y="0"/>
                <wp:lineTo x="0" y="0"/>
              </wp:wrapPolygon>
            </wp:wrapThrough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0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51D7">
        <w:t xml:space="preserve">Von </w:t>
      </w:r>
      <w:r w:rsidR="00A71FE0">
        <w:t xml:space="preserve">den wilden Verwandten </w:t>
      </w:r>
      <w:r w:rsidR="00E351D7">
        <w:t>unterscheiden sich die Sorten</w:t>
      </w:r>
      <w:r w:rsidR="00A71FE0">
        <w:t xml:space="preserve"> je nach Zielsetzung</w:t>
      </w:r>
      <w:r w:rsidR="00E351D7">
        <w:t xml:space="preserve"> der Selektion</w:t>
      </w:r>
      <w:r w:rsidR="00A71FE0">
        <w:t xml:space="preserve">: mehr Zuckergehalt, mehr Vitamine, weniger Säuren und Bitterstoffe, größere Früchte, reicherer Ertrag, gleichmäßigere </w:t>
      </w:r>
      <w:proofErr w:type="spellStart"/>
      <w:r w:rsidR="00A71FE0">
        <w:t>Abreife</w:t>
      </w:r>
      <w:proofErr w:type="spellEnd"/>
      <w:r w:rsidR="00A71FE0">
        <w:t xml:space="preserve">. </w:t>
      </w:r>
      <w:r w:rsidR="0004645E">
        <w:t>Dagegen bleiben die übrigen Eigenschaften der Wildobst-Gehölze meist weitgehend unverändert: Wuchsstärke und Wuchsform, Blütezeit, Klima- und Bodenansprüche</w:t>
      </w:r>
      <w:r w:rsidR="00B26EF5">
        <w:t xml:space="preserve">. </w:t>
      </w:r>
    </w:p>
    <w:p w14:paraId="2C7A81CF" w14:textId="77777777" w:rsidR="00D826D4" w:rsidRDefault="008D6823">
      <w:r>
        <w:rPr>
          <w:noProof/>
        </w:rPr>
        <w:drawing>
          <wp:anchor distT="0" distB="0" distL="114300" distR="114300" simplePos="0" relativeHeight="251671552" behindDoc="0" locked="0" layoutInCell="1" allowOverlap="1" wp14:anchorId="19FC08B5" wp14:editId="6F33C80A">
            <wp:simplePos x="0" y="0"/>
            <wp:positionH relativeFrom="column">
              <wp:posOffset>5359400</wp:posOffset>
            </wp:positionH>
            <wp:positionV relativeFrom="paragraph">
              <wp:posOffset>659130</wp:posOffset>
            </wp:positionV>
            <wp:extent cx="95250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hrough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1BDC">
        <w:t>Während manche Arten sich aufgrund ihrer Eigenschaften sehr gut nutzen lassen und teils auch gewerblich angebaut werden, bieten andere der Natur mehr als dem Mensch</w:t>
      </w:r>
      <w:r w:rsidR="00DC4DD1">
        <w:t>en</w:t>
      </w:r>
      <w:r w:rsidR="00C11BDC">
        <w:t xml:space="preserve">. In jedem Fall lohnt es die Standortansprüche der Arten zu beachten, die </w:t>
      </w:r>
      <w:r w:rsidR="00D826D4">
        <w:t>sich stärker voneinander unterscheiden</w:t>
      </w:r>
      <w:r w:rsidR="00C11BDC">
        <w:t xml:space="preserve"> als die der übrigen Obstarten – es sind Pflanzen aus sehr verschiedenen  Verwandtschaften und </w:t>
      </w:r>
      <w:r w:rsidR="00114728">
        <w:t xml:space="preserve">Gegenden der Erde. </w:t>
      </w:r>
      <w:r w:rsidR="00D826D4">
        <w:br/>
      </w:r>
    </w:p>
    <w:p w14:paraId="10F3A1F9" w14:textId="5309A0A5" w:rsidR="00114728" w:rsidRDefault="00D826D4">
      <w:r>
        <w:t>Z</w:t>
      </w:r>
      <w:r w:rsidR="00114728">
        <w:t>w</w:t>
      </w:r>
      <w:r>
        <w:t>ischen zw</w:t>
      </w:r>
      <w:r w:rsidR="00114728">
        <w:t>ei grundsätzliche</w:t>
      </w:r>
      <w:r>
        <w:t>n</w:t>
      </w:r>
      <w:r w:rsidR="00114728">
        <w:t xml:space="preserve"> </w:t>
      </w:r>
      <w:r w:rsidR="00DC4DD1">
        <w:t>Anbau-</w:t>
      </w:r>
      <w:r w:rsidR="00114728">
        <w:t xml:space="preserve">Konzept </w:t>
      </w:r>
      <w:r>
        <w:t>ist abzuwägen:</w:t>
      </w:r>
    </w:p>
    <w:p w14:paraId="4A0F7D74" w14:textId="4A149559" w:rsidR="00114728" w:rsidRDefault="002E3BDC">
      <w:r>
        <w:rPr>
          <w:noProof/>
        </w:rPr>
        <w:drawing>
          <wp:anchor distT="0" distB="0" distL="114300" distR="114300" simplePos="0" relativeHeight="251666432" behindDoc="0" locked="0" layoutInCell="1" allowOverlap="1" wp14:anchorId="7CC2C042" wp14:editId="1ACEF25A">
            <wp:simplePos x="0" y="0"/>
            <wp:positionH relativeFrom="column">
              <wp:posOffset>5353685</wp:posOffset>
            </wp:positionH>
            <wp:positionV relativeFrom="paragraph">
              <wp:posOffset>190500</wp:posOffset>
            </wp:positionV>
            <wp:extent cx="933450" cy="933450"/>
            <wp:effectExtent l="0" t="0" r="0" b="0"/>
            <wp:wrapThrough wrapText="bothSides">
              <wp:wrapPolygon edited="0">
                <wp:start x="0" y="0"/>
                <wp:lineTo x="0" y="21159"/>
                <wp:lineTo x="21159" y="21159"/>
                <wp:lineTo x="21159" y="0"/>
                <wp:lineTo x="0" y="0"/>
              </wp:wrapPolygon>
            </wp:wrapThrough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14728" w:rsidRPr="00DC4DD1">
        <w:rPr>
          <w:b/>
          <w:bCs/>
          <w:color w:val="C00000"/>
        </w:rPr>
        <w:t>Naturnah extensiv</w:t>
      </w:r>
      <w:r w:rsidR="00162696">
        <w:br/>
      </w:r>
      <w:r w:rsidR="00B614C6">
        <w:t xml:space="preserve">für </w:t>
      </w:r>
      <w:r w:rsidR="00162696">
        <w:t>Wildhecken, Streuobst, Waldsäume, Hanglagen, Restflächen, Pionier-Bepflanzungen</w:t>
      </w:r>
      <w:r w:rsidR="0059129D">
        <w:t xml:space="preserve"> - w</w:t>
      </w:r>
      <w:r w:rsidR="00114728">
        <w:t xml:space="preserve">ohlüberlegte Wahl passend zum Standort. Nach der Anwachsphase nur noch wenig Betreuung, die Pflanzen </w:t>
      </w:r>
      <w:r w:rsidR="00B614C6">
        <w:t>könn</w:t>
      </w:r>
      <w:r w:rsidR="00114728">
        <w:t xml:space="preserve">en verwildern und integrieren sich ins lokale Ökosystem – müssen dafür aber fit genug und geeignet sein. </w:t>
      </w:r>
      <w:r w:rsidR="001778F5">
        <w:t>Die meisten Früchte bekommen die Tiere, u.U. sind sie kleiner</w:t>
      </w:r>
      <w:r w:rsidR="00280F41">
        <w:t xml:space="preserve"> und weniger</w:t>
      </w:r>
      <w:r w:rsidR="001778F5">
        <w:t xml:space="preserve">, hängen höher oder </w:t>
      </w:r>
      <w:r w:rsidR="00280F41">
        <w:t xml:space="preserve">im Gestrüpp. </w:t>
      </w:r>
      <w:r w:rsidR="001778F5">
        <w:t xml:space="preserve">    </w:t>
      </w:r>
      <w:r w:rsidR="00114728">
        <w:t xml:space="preserve">  </w:t>
      </w:r>
    </w:p>
    <w:p w14:paraId="63DE33C9" w14:textId="21719D36" w:rsidR="00162696" w:rsidRDefault="00114728">
      <w:pPr>
        <w:rPr>
          <w:b/>
          <w:bCs/>
        </w:rPr>
      </w:pPr>
      <w:r w:rsidRPr="00DC4DD1">
        <w:rPr>
          <w:b/>
          <w:bCs/>
          <w:color w:val="C00000"/>
        </w:rPr>
        <w:lastRenderedPageBreak/>
        <w:t>Kultiviert intensiv</w:t>
      </w:r>
      <w:r w:rsidR="00162696">
        <w:rPr>
          <w:b/>
          <w:bCs/>
        </w:rPr>
        <w:br/>
      </w:r>
      <w:r w:rsidR="00B614C6">
        <w:t>für a</w:t>
      </w:r>
      <w:r w:rsidR="00162696">
        <w:t>lle Arten von Nutz-</w:t>
      </w:r>
      <w:r w:rsidR="00220D45">
        <w:t xml:space="preserve"> und Zier-</w:t>
      </w:r>
      <w:r w:rsidR="00162696" w:rsidRPr="00162696">
        <w:t>Gärten</w:t>
      </w:r>
      <w:r w:rsidR="00162696">
        <w:t xml:space="preserve">, Obst-Anlagen, </w:t>
      </w:r>
      <w:r w:rsidR="00D826D4">
        <w:t xml:space="preserve">Permakultur, Agroforst, Waldgärten, </w:t>
      </w:r>
      <w:r w:rsidR="00162696">
        <w:t>Urban-</w:t>
      </w:r>
      <w:proofErr w:type="spellStart"/>
      <w:r w:rsidR="00162696">
        <w:t>Gardeni</w:t>
      </w:r>
      <w:r w:rsidR="0059129D">
        <w:t>n</w:t>
      </w:r>
      <w:r w:rsidR="00162696">
        <w:t>g</w:t>
      </w:r>
      <w:proofErr w:type="spellEnd"/>
      <w:r w:rsidR="00D826D4">
        <w:t xml:space="preserve"> – überall wo Betreuung gewährleistet ist.</w:t>
      </w:r>
    </w:p>
    <w:p w14:paraId="13AEB18F" w14:textId="12B17D43" w:rsidR="00114728" w:rsidRDefault="0059129D">
      <w:r>
        <w:t>Mit etwas</w:t>
      </w:r>
      <w:r>
        <w:t xml:space="preserve"> Optimierung der Bedingungen</w:t>
      </w:r>
      <w:r>
        <w:t xml:space="preserve"> ist ein b</w:t>
      </w:r>
      <w:r w:rsidR="001778F5">
        <w:t>reite</w:t>
      </w:r>
      <w:r>
        <w:t>re</w:t>
      </w:r>
      <w:r w:rsidR="001778F5">
        <w:t>s</w:t>
      </w:r>
      <w:r w:rsidR="00B614C6">
        <w:t xml:space="preserve"> </w:t>
      </w:r>
      <w:r w:rsidR="001778F5">
        <w:t xml:space="preserve">Sortiment </w:t>
      </w:r>
      <w:r w:rsidR="00B614C6">
        <w:t>möglich</w:t>
      </w:r>
      <w:r w:rsidR="00114728">
        <w:t xml:space="preserve">. </w:t>
      </w:r>
      <w:r w:rsidR="001778F5">
        <w:t xml:space="preserve">Ebenso wie für sonstige Kulturpflanzen orientiert sich die Wahl </w:t>
      </w:r>
      <w:r w:rsidR="00B614C6">
        <w:t>v.a.</w:t>
      </w:r>
      <w:r w:rsidR="001778F5">
        <w:t xml:space="preserve"> an den wesentlichen Rahmenbedingungen Klimazone und Standort. D</w:t>
      </w:r>
      <w:r w:rsidR="00162696">
        <w:t>ie Pflanzen werden unterstützt d</w:t>
      </w:r>
      <w:r w:rsidR="001778F5">
        <w:t>urch Humus, Bodenbearbeitung, Düngung und Schnitt</w:t>
      </w:r>
      <w:r w:rsidR="00162696">
        <w:t xml:space="preserve">. Dadurch </w:t>
      </w:r>
      <w:r w:rsidR="00220D45">
        <w:t>könn</w:t>
      </w:r>
      <w:r w:rsidR="00162696">
        <w:t>en zahlreiche Arten an einem Standort</w:t>
      </w:r>
      <w:r w:rsidR="00220D45">
        <w:t xml:space="preserve"> gedeihen</w:t>
      </w:r>
      <w:r w:rsidR="00162696">
        <w:t xml:space="preserve">, welche ursprünglich aus unterschiedlichen Biotopen </w:t>
      </w:r>
      <w:r w:rsidR="007A377D">
        <w:t>ko</w:t>
      </w:r>
      <w:r w:rsidR="00162696">
        <w:t xml:space="preserve">mmen. </w:t>
      </w:r>
      <w:r w:rsidR="00220D45">
        <w:t xml:space="preserve">Durch die Optimierung der Bedingungen bringen diese Pflanzen größere und zahlreichere Früchte, welche leichter zu ernten sind. </w:t>
      </w:r>
    </w:p>
    <w:p w14:paraId="5CE58B96" w14:textId="154A7141" w:rsidR="00B34EBA" w:rsidRDefault="002E3BDC">
      <w:r w:rsidRPr="008D6823">
        <w:rPr>
          <w:noProof/>
          <w:color w:val="C00000"/>
        </w:rPr>
        <w:drawing>
          <wp:anchor distT="0" distB="0" distL="114300" distR="114300" simplePos="0" relativeHeight="251665408" behindDoc="0" locked="0" layoutInCell="1" allowOverlap="1" wp14:anchorId="660AB77C" wp14:editId="42EE4940">
            <wp:simplePos x="0" y="0"/>
            <wp:positionH relativeFrom="column">
              <wp:posOffset>5061585</wp:posOffset>
            </wp:positionH>
            <wp:positionV relativeFrom="paragraph">
              <wp:posOffset>1161415</wp:posOffset>
            </wp:positionV>
            <wp:extent cx="942975" cy="942975"/>
            <wp:effectExtent l="0" t="0" r="9525" b="9525"/>
            <wp:wrapThrough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hrough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C4DD1" w:rsidRPr="008D6823">
        <w:rPr>
          <w:noProof/>
          <w:color w:val="C00000"/>
        </w:rPr>
        <w:drawing>
          <wp:anchor distT="0" distB="0" distL="114300" distR="114300" simplePos="0" relativeHeight="251660288" behindDoc="1" locked="0" layoutInCell="1" allowOverlap="1" wp14:anchorId="038531DC" wp14:editId="1DE4264F">
            <wp:simplePos x="0" y="0"/>
            <wp:positionH relativeFrom="column">
              <wp:posOffset>5022850</wp:posOffset>
            </wp:positionH>
            <wp:positionV relativeFrom="paragraph">
              <wp:posOffset>74930</wp:posOffset>
            </wp:positionV>
            <wp:extent cx="942975" cy="942975"/>
            <wp:effectExtent l="0" t="0" r="9525" b="9525"/>
            <wp:wrapTight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ight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EBA">
        <w:t xml:space="preserve">Bei der Planung einer Wildobst-Pflanzung empfiehlt es sich den </w:t>
      </w:r>
      <w:r w:rsidR="00B34EBA" w:rsidRPr="00DC4DD1">
        <w:rPr>
          <w:b/>
          <w:bCs/>
        </w:rPr>
        <w:t>Platzbedarf</w:t>
      </w:r>
      <w:r w:rsidR="00B34EBA">
        <w:t xml:space="preserve"> nicht zu knapp zu bemessen, damit die Gehölze bei erfolgreicher Entwicklung nicht gleich eingeengt werden. </w:t>
      </w:r>
      <w:proofErr w:type="spellStart"/>
      <w:r w:rsidR="00B34EBA">
        <w:t>Schnittmassnahmen</w:t>
      </w:r>
      <w:proofErr w:type="spellEnd"/>
      <w:r w:rsidR="00B34EBA">
        <w:t xml:space="preserve"> kann man später gezielt einsetzen um Höhe und Breite zu begrenzen und um </w:t>
      </w:r>
      <w:r w:rsidR="007A377D">
        <w:t>den F</w:t>
      </w:r>
      <w:r w:rsidR="00B34EBA">
        <w:t xml:space="preserve">ruchtertrag über junges Holz zu fördern. Vitalität und </w:t>
      </w:r>
      <w:r w:rsidR="00962AF5">
        <w:t>Endhöhe hängen immer auch stark davon ab, wie gut die Ansprüche der Pflanzenart erfüllt sind.</w:t>
      </w:r>
    </w:p>
    <w:p w14:paraId="0B72C378" w14:textId="3C50896B" w:rsidR="00F83405" w:rsidRPr="008D6823" w:rsidRDefault="00B34EBA">
      <w:pPr>
        <w:rPr>
          <w:b/>
          <w:bCs/>
          <w:color w:val="C00000"/>
        </w:rPr>
      </w:pPr>
      <w:r w:rsidRPr="008D6823">
        <w:rPr>
          <w:b/>
          <w:bCs/>
          <w:color w:val="C00000"/>
        </w:rPr>
        <w:t xml:space="preserve">Wuchstypen und </w:t>
      </w:r>
      <w:r w:rsidR="00962AF5" w:rsidRPr="008D6823">
        <w:rPr>
          <w:b/>
          <w:bCs/>
          <w:color w:val="C00000"/>
        </w:rPr>
        <w:t xml:space="preserve">mögliche </w:t>
      </w:r>
      <w:r w:rsidR="007A377D">
        <w:rPr>
          <w:b/>
          <w:bCs/>
          <w:color w:val="C00000"/>
        </w:rPr>
        <w:t>Wuchs</w:t>
      </w:r>
      <w:r w:rsidR="00962AF5" w:rsidRPr="008D6823">
        <w:rPr>
          <w:b/>
          <w:bCs/>
          <w:color w:val="C00000"/>
        </w:rPr>
        <w:t>höhen</w:t>
      </w:r>
      <w:r w:rsidR="00F83405" w:rsidRPr="008D6823">
        <w:rPr>
          <w:b/>
          <w:bCs/>
          <w:color w:val="C00000"/>
        </w:rPr>
        <w:t xml:space="preserve"> </w:t>
      </w:r>
      <w:r w:rsidR="007A377D">
        <w:rPr>
          <w:b/>
          <w:bCs/>
          <w:color w:val="C00000"/>
        </w:rPr>
        <w:t>von</w:t>
      </w:r>
      <w:r w:rsidR="00F83405" w:rsidRPr="008D6823">
        <w:rPr>
          <w:b/>
          <w:bCs/>
          <w:color w:val="C00000"/>
        </w:rPr>
        <w:t xml:space="preserve"> Wildobstarten</w:t>
      </w:r>
    </w:p>
    <w:p w14:paraId="20CE7899" w14:textId="0CBD908F" w:rsidR="00B34EBA" w:rsidRPr="00F83405" w:rsidRDefault="00F83405">
      <w:r w:rsidRPr="00F83405">
        <w:t>Von vielen Kultursorten sind auch die ursprünglichen Elternarten verfügbar</w:t>
      </w:r>
      <w:r>
        <w:t xml:space="preserve"> - a</w:t>
      </w:r>
      <w:r w:rsidRPr="00F83405">
        <w:t xml:space="preserve">ber </w:t>
      </w:r>
      <w:r w:rsidR="007A377D">
        <w:t xml:space="preserve">ebenso kann man </w:t>
      </w:r>
      <w:r>
        <w:t xml:space="preserve">die </w:t>
      </w:r>
      <w:r w:rsidRPr="00F83405">
        <w:t xml:space="preserve">Sorten </w:t>
      </w:r>
      <w:r>
        <w:t>selbst</w:t>
      </w:r>
      <w:r w:rsidRPr="00F83405">
        <w:t xml:space="preserve"> wild oder extensiv-halbwild wachsen lassen.   </w:t>
      </w:r>
    </w:p>
    <w:p w14:paraId="6D9D9DC7" w14:textId="47903795" w:rsidR="00470CD0" w:rsidRDefault="002E3BDC" w:rsidP="00470CD0">
      <w:r w:rsidRPr="008D6823">
        <w:rPr>
          <w:noProof/>
          <w:color w:val="C00000"/>
        </w:rPr>
        <w:drawing>
          <wp:anchor distT="0" distB="0" distL="114300" distR="114300" simplePos="0" relativeHeight="251661312" behindDoc="1" locked="0" layoutInCell="1" allowOverlap="1" wp14:anchorId="27D66CDC" wp14:editId="5F4A1D1D">
            <wp:simplePos x="0" y="0"/>
            <wp:positionH relativeFrom="column">
              <wp:posOffset>5060950</wp:posOffset>
            </wp:positionH>
            <wp:positionV relativeFrom="paragraph">
              <wp:posOffset>114300</wp:posOffset>
            </wp:positionV>
            <wp:extent cx="9620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21386" y="21386"/>
                <wp:lineTo x="21386" y="0"/>
                <wp:lineTo x="0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CD0" w:rsidRPr="008D6823">
        <w:rPr>
          <w:b/>
          <w:bCs/>
          <w:color w:val="C00000"/>
        </w:rPr>
        <w:t>niedrige + mittlere Sträucher</w:t>
      </w:r>
      <w:r w:rsidR="00F83405">
        <w:rPr>
          <w:b/>
          <w:bCs/>
        </w:rPr>
        <w:br/>
        <w:t>D</w:t>
      </w:r>
      <w:r w:rsidR="00470CD0">
        <w:t>iese Fruchtgehölze erreichen maximal 2 m Endhöhe, mit sehr unterschiedlichen Wuchsformen. Der Fruchtertrag hängt stark von der Betreuung ab.</w:t>
      </w:r>
    </w:p>
    <w:p w14:paraId="6BB35645" w14:textId="09348F17" w:rsidR="00470CD0" w:rsidRDefault="002E3BDC" w:rsidP="002E3BDC">
      <w:pPr>
        <w:pStyle w:val="Listenabsatz"/>
        <w:numPr>
          <w:ilvl w:val="0"/>
          <w:numId w:val="3"/>
        </w:numPr>
        <w:ind w:left="426"/>
      </w:pPr>
      <w:r w:rsidRPr="008D6823">
        <w:rPr>
          <w:noProof/>
          <w:color w:val="C00000"/>
        </w:rPr>
        <w:drawing>
          <wp:anchor distT="0" distB="0" distL="114300" distR="114300" simplePos="0" relativeHeight="251662336" behindDoc="1" locked="0" layoutInCell="1" allowOverlap="1" wp14:anchorId="7438CFD0" wp14:editId="0D7C5F45">
            <wp:simplePos x="0" y="0"/>
            <wp:positionH relativeFrom="column">
              <wp:posOffset>5071110</wp:posOffset>
            </wp:positionH>
            <wp:positionV relativeFrom="paragraph">
              <wp:posOffset>500380</wp:posOffset>
            </wp:positionV>
            <wp:extent cx="951865" cy="951865"/>
            <wp:effectExtent l="0" t="0" r="635" b="635"/>
            <wp:wrapTight wrapText="bothSides">
              <wp:wrapPolygon edited="0">
                <wp:start x="0" y="0"/>
                <wp:lineTo x="0" y="21182"/>
                <wp:lineTo x="21182" y="21182"/>
                <wp:lineTo x="21182" y="0"/>
                <wp:lineTo x="0" y="0"/>
              </wp:wrapPolygon>
            </wp:wrapTight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CD0">
        <w:t>Apfelbeeren, Berberitzen, Bocksdorne, Fruchtrosen, Heckenkirschen, Heidelbeer</w:t>
      </w:r>
      <w:r w:rsidR="007A377D">
        <w:t>en und Preiselbeeren,</w:t>
      </w:r>
      <w:r w:rsidR="00470CD0">
        <w:t xml:space="preserve"> Him</w:t>
      </w:r>
      <w:r w:rsidR="007A377D">
        <w:t>beeren u</w:t>
      </w:r>
      <w:r w:rsidR="00470CD0">
        <w:t>nd Brombeeren, Johannis</w:t>
      </w:r>
      <w:r w:rsidR="007A377D">
        <w:t>beeren</w:t>
      </w:r>
      <w:r w:rsidR="00470CD0">
        <w:t xml:space="preserve"> und Stachelbeeren, Mahonien, Maibeeren, Scheinquitten</w:t>
      </w:r>
      <w:r w:rsidR="007A377D">
        <w:t>.</w:t>
      </w:r>
    </w:p>
    <w:p w14:paraId="6FBDE29A" w14:textId="323C1608" w:rsidR="00470CD0" w:rsidRDefault="002E3BDC" w:rsidP="00470CD0">
      <w:r>
        <w:rPr>
          <w:noProof/>
        </w:rPr>
        <w:drawing>
          <wp:anchor distT="0" distB="0" distL="114300" distR="114300" simplePos="0" relativeHeight="251664384" behindDoc="1" locked="0" layoutInCell="1" allowOverlap="1" wp14:anchorId="127219A7" wp14:editId="38BCBDFF">
            <wp:simplePos x="0" y="0"/>
            <wp:positionH relativeFrom="column">
              <wp:posOffset>5060950</wp:posOffset>
            </wp:positionH>
            <wp:positionV relativeFrom="paragraph">
              <wp:posOffset>892175</wp:posOffset>
            </wp:positionV>
            <wp:extent cx="1009015" cy="1010285"/>
            <wp:effectExtent l="0" t="0" r="635" b="0"/>
            <wp:wrapThrough wrapText="bothSides">
              <wp:wrapPolygon edited="0">
                <wp:start x="0" y="0"/>
                <wp:lineTo x="0" y="21179"/>
                <wp:lineTo x="21206" y="21179"/>
                <wp:lineTo x="21206" y="0"/>
                <wp:lineTo x="0" y="0"/>
              </wp:wrapPolygon>
            </wp:wrapThrough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09015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CD0" w:rsidRPr="008D6823">
        <w:rPr>
          <w:b/>
          <w:bCs/>
          <w:color w:val="C00000"/>
        </w:rPr>
        <w:t>höhere Sträucher + Kleinbäume</w:t>
      </w:r>
      <w:r w:rsidR="00F83405">
        <w:br/>
      </w:r>
      <w:r w:rsidR="00470CD0">
        <w:t>Auch diese Arten empfehlen wir</w:t>
      </w:r>
      <w:r w:rsidR="007A377D">
        <w:t>,</w:t>
      </w:r>
      <w:r w:rsidR="00470CD0">
        <w:t xml:space="preserve"> für bequeme Ernte und gute Frucht-Qualität gelegentlich zu schneiden. Höhen von 2 bis 4 m lassen sich gut bearbeiten - ansonsten </w:t>
      </w:r>
      <w:r w:rsidR="007A377D">
        <w:t>erreichen</w:t>
      </w:r>
      <w:r w:rsidR="00470CD0">
        <w:t xml:space="preserve"> </w:t>
      </w:r>
      <w:r w:rsidR="007A377D">
        <w:t>sie</w:t>
      </w:r>
      <w:r w:rsidR="00470CD0">
        <w:t xml:space="preserve"> 6 Meter oder </w:t>
      </w:r>
      <w:proofErr w:type="spellStart"/>
      <w:r w:rsidR="007A377D">
        <w:t>oder</w:t>
      </w:r>
      <w:proofErr w:type="spellEnd"/>
      <w:r w:rsidR="007A377D">
        <w:t xml:space="preserve"> mehr Höhe.</w:t>
      </w:r>
    </w:p>
    <w:p w14:paraId="744D620D" w14:textId="171BA579" w:rsidR="00470CD0" w:rsidRDefault="00470CD0" w:rsidP="002E3BDC">
      <w:pPr>
        <w:pStyle w:val="Listenabsatz"/>
        <w:numPr>
          <w:ilvl w:val="0"/>
          <w:numId w:val="3"/>
        </w:numPr>
        <w:ind w:left="426"/>
      </w:pPr>
      <w:r>
        <w:t xml:space="preserve">Chinabeeren, Felsenbirnen, Haselnüsse, Holunder, Kornelkirschen, Mispeln, Ölweiden, </w:t>
      </w:r>
      <w:r w:rsidR="007A377D">
        <w:t xml:space="preserve">wilde und halbwilde </w:t>
      </w:r>
      <w:r>
        <w:t>Pflaumen</w:t>
      </w:r>
      <w:r w:rsidR="007A377D">
        <w:t>, Schlehen</w:t>
      </w:r>
      <w:r>
        <w:t>, Pimpernüsse, Sanddorne, Vogelbeeren, Wacholder, Weißdorne</w:t>
      </w:r>
      <w:r w:rsidR="007A377D">
        <w:t>.</w:t>
      </w:r>
    </w:p>
    <w:p w14:paraId="48AD79C1" w14:textId="17346152" w:rsidR="00470CD0" w:rsidRPr="00F83405" w:rsidRDefault="00470CD0" w:rsidP="00470CD0">
      <w:pPr>
        <w:rPr>
          <w:b/>
          <w:bCs/>
        </w:rPr>
      </w:pPr>
      <w:r w:rsidRPr="008D6823">
        <w:rPr>
          <w:b/>
          <w:bCs/>
          <w:color w:val="C00000"/>
        </w:rPr>
        <w:t>Großsträucher + Bäume</w:t>
      </w:r>
      <w:r w:rsidR="00F83405">
        <w:rPr>
          <w:b/>
          <w:bCs/>
        </w:rPr>
        <w:br/>
      </w:r>
      <w:r>
        <w:t>Diese starkwüchsigen Fruchtarten brauchen Platz. Schon jetzt sollten Sie überlegen, wie hoch und wie breit die einzelne Pflanze</w:t>
      </w:r>
      <w:r w:rsidR="00C3128A">
        <w:t>n</w:t>
      </w:r>
      <w:r>
        <w:t xml:space="preserve"> werden soll</w:t>
      </w:r>
      <w:r w:rsidR="00C3128A">
        <w:t>en</w:t>
      </w:r>
      <w:r>
        <w:t xml:space="preserve"> - entsprechend </w:t>
      </w:r>
      <w:r w:rsidR="00AA696F">
        <w:t xml:space="preserve">weit </w:t>
      </w:r>
      <w:proofErr w:type="spellStart"/>
      <w:r w:rsidR="00AA696F">
        <w:t>pflanzen</w:t>
      </w:r>
      <w:proofErr w:type="spellEnd"/>
      <w:r w:rsidR="00AA696F">
        <w:t xml:space="preserve"> oder </w:t>
      </w:r>
      <w:proofErr w:type="gramStart"/>
      <w:r w:rsidR="00C3128A">
        <w:t xml:space="preserve">geschickt  </w:t>
      </w:r>
      <w:r>
        <w:t>erziehen</w:t>
      </w:r>
      <w:proofErr w:type="gramEnd"/>
      <w:r>
        <w:t xml:space="preserve"> + regelmäßig schneiden.</w:t>
      </w:r>
    </w:p>
    <w:p w14:paraId="71B1333D" w14:textId="01D51160" w:rsidR="00470CD0" w:rsidRDefault="00470CD0" w:rsidP="002E3BDC">
      <w:pPr>
        <w:pStyle w:val="Listenabsatz"/>
        <w:numPr>
          <w:ilvl w:val="0"/>
          <w:numId w:val="3"/>
        </w:numPr>
        <w:ind w:left="426"/>
      </w:pPr>
      <w:r>
        <w:t>Edelkastanien, Maulbeeren, Walnüsse und Verwandte, Wild-Äpfel, Wild-Birnen</w:t>
      </w:r>
      <w:r w:rsidR="007A377D">
        <w:t>, Elsbeere, Speierlinge.</w:t>
      </w:r>
    </w:p>
    <w:p w14:paraId="7745990B" w14:textId="74285390" w:rsidR="0022550B" w:rsidRDefault="00470CD0" w:rsidP="0022550B">
      <w:r>
        <w:t xml:space="preserve">Aber: </w:t>
      </w:r>
      <w:r w:rsidR="002E3BDC">
        <w:t xml:space="preserve">   </w:t>
      </w:r>
      <w:r>
        <w:t xml:space="preserve">gerade die Wildarten und die wenig gezüchteten Sorten können sehr gut ohne Schnitt leben und entwickeln dann ihren typischen arteigenen Habitus. Jede Pflanze hat ihr eigenes Programm nach welchem sie </w:t>
      </w:r>
      <w:r w:rsidR="00F83405">
        <w:t xml:space="preserve">seit Jahrtausenden wächst, blüht und fruchtet! </w:t>
      </w:r>
      <w:r w:rsidR="00C3128A">
        <w:br/>
      </w:r>
      <w:r w:rsidR="00C3128A" w:rsidRPr="003B0551">
        <w:rPr>
          <w:b/>
          <w:bCs/>
          <w:color w:val="C00000"/>
        </w:rPr>
        <w:t>S</w:t>
      </w:r>
      <w:r w:rsidR="008D6823" w:rsidRPr="003B0551">
        <w:rPr>
          <w:b/>
          <w:bCs/>
          <w:color w:val="C00000"/>
        </w:rPr>
        <w:t xml:space="preserve">elbst </w:t>
      </w:r>
      <w:r w:rsidR="00C3128A" w:rsidRPr="003B0551">
        <w:rPr>
          <w:b/>
          <w:bCs/>
          <w:color w:val="C00000"/>
        </w:rPr>
        <w:t xml:space="preserve">entscheiden, </w:t>
      </w:r>
      <w:r w:rsidR="008D6823" w:rsidRPr="003B0551">
        <w:rPr>
          <w:b/>
          <w:bCs/>
          <w:color w:val="C00000"/>
        </w:rPr>
        <w:t xml:space="preserve">was </w:t>
      </w:r>
      <w:r w:rsidR="00C3128A" w:rsidRPr="003B0551">
        <w:rPr>
          <w:b/>
          <w:bCs/>
          <w:color w:val="C00000"/>
        </w:rPr>
        <w:t>i</w:t>
      </w:r>
      <w:r w:rsidR="008D6823" w:rsidRPr="003B0551">
        <w:rPr>
          <w:b/>
          <w:bCs/>
          <w:color w:val="C00000"/>
        </w:rPr>
        <w:t xml:space="preserve">m Garten passt: mehr Kultur oder mehr Natur oder </w:t>
      </w:r>
      <w:r w:rsidR="002E3BDC" w:rsidRPr="003B0551">
        <w:rPr>
          <w:b/>
          <w:bCs/>
          <w:color w:val="C00000"/>
        </w:rPr>
        <w:t>ein Weg</w:t>
      </w:r>
      <w:r w:rsidR="008D6823" w:rsidRPr="003B0551">
        <w:rPr>
          <w:b/>
          <w:bCs/>
          <w:color w:val="C00000"/>
        </w:rPr>
        <w:t xml:space="preserve"> dazwischen?</w:t>
      </w:r>
    </w:p>
    <w:sectPr w:rsidR="0022550B" w:rsidSect="0026167B">
      <w:footerReference w:type="default" r:id="rId19"/>
      <w:pgSz w:w="11906" w:h="16838"/>
      <w:pgMar w:top="426" w:right="1133" w:bottom="284" w:left="1134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48250" w14:textId="77777777" w:rsidR="00B42EBD" w:rsidRDefault="00B42EBD" w:rsidP="00B42EBD">
      <w:pPr>
        <w:spacing w:after="0" w:line="240" w:lineRule="auto"/>
      </w:pPr>
      <w:r>
        <w:separator/>
      </w:r>
    </w:p>
  </w:endnote>
  <w:endnote w:type="continuationSeparator" w:id="0">
    <w:p w14:paraId="240BB57F" w14:textId="77777777" w:rsidR="00B42EBD" w:rsidRDefault="00B42EBD" w:rsidP="00B42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570AC" w14:textId="3F2B6C5D" w:rsidR="00B42EBD" w:rsidRDefault="0026167B" w:rsidP="00B42EBD">
    <w:pPr>
      <w:pStyle w:val="Fuzeile"/>
      <w:jc w:val="right"/>
    </w:pPr>
    <w:r>
      <w:rPr>
        <w:noProof/>
      </w:rPr>
      <w:drawing>
        <wp:inline distT="0" distB="0" distL="0" distR="0" wp14:anchorId="7FE90E8A" wp14:editId="3CC2260A">
          <wp:extent cx="6120765" cy="296545"/>
          <wp:effectExtent l="0" t="0" r="0" b="8255"/>
          <wp:docPr id="37" name="Grafi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Grafik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296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D7AE6" w14:textId="77777777" w:rsidR="00B42EBD" w:rsidRDefault="00B42EBD" w:rsidP="00B42EBD">
      <w:pPr>
        <w:spacing w:after="0" w:line="240" w:lineRule="auto"/>
      </w:pPr>
      <w:r>
        <w:separator/>
      </w:r>
    </w:p>
  </w:footnote>
  <w:footnote w:type="continuationSeparator" w:id="0">
    <w:p w14:paraId="34D42CB2" w14:textId="77777777" w:rsidR="00B42EBD" w:rsidRDefault="00B42EBD" w:rsidP="00B42E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874B4"/>
    <w:multiLevelType w:val="hybridMultilevel"/>
    <w:tmpl w:val="EAD23E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1278A"/>
    <w:multiLevelType w:val="hybridMultilevel"/>
    <w:tmpl w:val="4CB87C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82841"/>
    <w:multiLevelType w:val="hybridMultilevel"/>
    <w:tmpl w:val="394810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B4"/>
    <w:rsid w:val="000005F4"/>
    <w:rsid w:val="000029DC"/>
    <w:rsid w:val="00002EF9"/>
    <w:rsid w:val="000066B5"/>
    <w:rsid w:val="000253DF"/>
    <w:rsid w:val="00033D8C"/>
    <w:rsid w:val="00040E5E"/>
    <w:rsid w:val="0004645E"/>
    <w:rsid w:val="000557FA"/>
    <w:rsid w:val="00062D59"/>
    <w:rsid w:val="000637E4"/>
    <w:rsid w:val="00066A0C"/>
    <w:rsid w:val="00066EDB"/>
    <w:rsid w:val="00075F7C"/>
    <w:rsid w:val="0008171E"/>
    <w:rsid w:val="00087EB8"/>
    <w:rsid w:val="0009261C"/>
    <w:rsid w:val="000A271C"/>
    <w:rsid w:val="000A3FD8"/>
    <w:rsid w:val="000A6D3B"/>
    <w:rsid w:val="000B4924"/>
    <w:rsid w:val="000B4C95"/>
    <w:rsid w:val="000B5883"/>
    <w:rsid w:val="000C2E0E"/>
    <w:rsid w:val="000C36FB"/>
    <w:rsid w:val="000D672B"/>
    <w:rsid w:val="000E0109"/>
    <w:rsid w:val="000E059E"/>
    <w:rsid w:val="000F4812"/>
    <w:rsid w:val="00100B3A"/>
    <w:rsid w:val="00101168"/>
    <w:rsid w:val="00101A24"/>
    <w:rsid w:val="001114D5"/>
    <w:rsid w:val="00111C91"/>
    <w:rsid w:val="00114728"/>
    <w:rsid w:val="00120F7D"/>
    <w:rsid w:val="00124D4A"/>
    <w:rsid w:val="001251E8"/>
    <w:rsid w:val="00142F9C"/>
    <w:rsid w:val="00144A36"/>
    <w:rsid w:val="001463F5"/>
    <w:rsid w:val="00146948"/>
    <w:rsid w:val="00152D6C"/>
    <w:rsid w:val="00153FDC"/>
    <w:rsid w:val="00154194"/>
    <w:rsid w:val="0016049D"/>
    <w:rsid w:val="00160A0E"/>
    <w:rsid w:val="00162696"/>
    <w:rsid w:val="0016281C"/>
    <w:rsid w:val="001778F5"/>
    <w:rsid w:val="00185742"/>
    <w:rsid w:val="00185D6C"/>
    <w:rsid w:val="00186E43"/>
    <w:rsid w:val="00193605"/>
    <w:rsid w:val="001A0219"/>
    <w:rsid w:val="001A0498"/>
    <w:rsid w:val="001A22A3"/>
    <w:rsid w:val="001A4C0E"/>
    <w:rsid w:val="001B4FDF"/>
    <w:rsid w:val="001C5691"/>
    <w:rsid w:val="001C6F89"/>
    <w:rsid w:val="001C75F1"/>
    <w:rsid w:val="001D6319"/>
    <w:rsid w:val="001D7068"/>
    <w:rsid w:val="001E21D7"/>
    <w:rsid w:val="001E2968"/>
    <w:rsid w:val="001E6244"/>
    <w:rsid w:val="001E6C90"/>
    <w:rsid w:val="001E74C7"/>
    <w:rsid w:val="001F5CFF"/>
    <w:rsid w:val="00204C81"/>
    <w:rsid w:val="00206752"/>
    <w:rsid w:val="00212482"/>
    <w:rsid w:val="002149E8"/>
    <w:rsid w:val="00220D45"/>
    <w:rsid w:val="00221A21"/>
    <w:rsid w:val="00224E43"/>
    <w:rsid w:val="002254AF"/>
    <w:rsid w:val="0022550B"/>
    <w:rsid w:val="002263C5"/>
    <w:rsid w:val="00233E20"/>
    <w:rsid w:val="002342DD"/>
    <w:rsid w:val="0023486A"/>
    <w:rsid w:val="00235DA6"/>
    <w:rsid w:val="00241DAD"/>
    <w:rsid w:val="00242091"/>
    <w:rsid w:val="00242AE3"/>
    <w:rsid w:val="002440A0"/>
    <w:rsid w:val="0026167B"/>
    <w:rsid w:val="0026672F"/>
    <w:rsid w:val="002725D2"/>
    <w:rsid w:val="002773BB"/>
    <w:rsid w:val="00280F41"/>
    <w:rsid w:val="00281B4F"/>
    <w:rsid w:val="0028264A"/>
    <w:rsid w:val="00290DD4"/>
    <w:rsid w:val="00292464"/>
    <w:rsid w:val="00292AB6"/>
    <w:rsid w:val="0029434F"/>
    <w:rsid w:val="002950C2"/>
    <w:rsid w:val="0029691A"/>
    <w:rsid w:val="002A19DD"/>
    <w:rsid w:val="002A6816"/>
    <w:rsid w:val="002B569B"/>
    <w:rsid w:val="002B6F69"/>
    <w:rsid w:val="002D071A"/>
    <w:rsid w:val="002D511C"/>
    <w:rsid w:val="002D5D9B"/>
    <w:rsid w:val="002D6E41"/>
    <w:rsid w:val="002E1E61"/>
    <w:rsid w:val="002E3BDC"/>
    <w:rsid w:val="002E5682"/>
    <w:rsid w:val="002E7013"/>
    <w:rsid w:val="002F020A"/>
    <w:rsid w:val="002F0D05"/>
    <w:rsid w:val="002F1BA1"/>
    <w:rsid w:val="002F1CD4"/>
    <w:rsid w:val="002F3342"/>
    <w:rsid w:val="002F4D7A"/>
    <w:rsid w:val="002F6618"/>
    <w:rsid w:val="002F79EB"/>
    <w:rsid w:val="00301781"/>
    <w:rsid w:val="00301BDC"/>
    <w:rsid w:val="00303A1A"/>
    <w:rsid w:val="003062B9"/>
    <w:rsid w:val="00311B6E"/>
    <w:rsid w:val="00315FAB"/>
    <w:rsid w:val="0032427F"/>
    <w:rsid w:val="003339C9"/>
    <w:rsid w:val="00335330"/>
    <w:rsid w:val="003353AB"/>
    <w:rsid w:val="00336AEA"/>
    <w:rsid w:val="003374A4"/>
    <w:rsid w:val="00337C89"/>
    <w:rsid w:val="00344695"/>
    <w:rsid w:val="00344725"/>
    <w:rsid w:val="0034540F"/>
    <w:rsid w:val="00345634"/>
    <w:rsid w:val="003459F6"/>
    <w:rsid w:val="003512AF"/>
    <w:rsid w:val="003526BF"/>
    <w:rsid w:val="00354348"/>
    <w:rsid w:val="00355BF2"/>
    <w:rsid w:val="00357AFF"/>
    <w:rsid w:val="00367C69"/>
    <w:rsid w:val="003727B7"/>
    <w:rsid w:val="00373737"/>
    <w:rsid w:val="00373C0F"/>
    <w:rsid w:val="00377876"/>
    <w:rsid w:val="003804F8"/>
    <w:rsid w:val="00383200"/>
    <w:rsid w:val="003837B8"/>
    <w:rsid w:val="0039576D"/>
    <w:rsid w:val="00395BDB"/>
    <w:rsid w:val="00396916"/>
    <w:rsid w:val="003971CA"/>
    <w:rsid w:val="003976E8"/>
    <w:rsid w:val="003A283C"/>
    <w:rsid w:val="003A550C"/>
    <w:rsid w:val="003A724D"/>
    <w:rsid w:val="003B0551"/>
    <w:rsid w:val="003B3F52"/>
    <w:rsid w:val="003B5B17"/>
    <w:rsid w:val="003B5DA2"/>
    <w:rsid w:val="003B5E56"/>
    <w:rsid w:val="003C6998"/>
    <w:rsid w:val="003D27F9"/>
    <w:rsid w:val="003D2E24"/>
    <w:rsid w:val="003D5FE2"/>
    <w:rsid w:val="003D74E2"/>
    <w:rsid w:val="003D7DD2"/>
    <w:rsid w:val="003E2EE2"/>
    <w:rsid w:val="003E463E"/>
    <w:rsid w:val="003E6759"/>
    <w:rsid w:val="003F225E"/>
    <w:rsid w:val="003F426F"/>
    <w:rsid w:val="00401015"/>
    <w:rsid w:val="00402AF3"/>
    <w:rsid w:val="004061D3"/>
    <w:rsid w:val="00407675"/>
    <w:rsid w:val="00411FB0"/>
    <w:rsid w:val="00412095"/>
    <w:rsid w:val="00414D97"/>
    <w:rsid w:val="004330C6"/>
    <w:rsid w:val="0043728E"/>
    <w:rsid w:val="00441F1D"/>
    <w:rsid w:val="00444CF1"/>
    <w:rsid w:val="00445443"/>
    <w:rsid w:val="0045655B"/>
    <w:rsid w:val="00457609"/>
    <w:rsid w:val="00457D9B"/>
    <w:rsid w:val="00463B85"/>
    <w:rsid w:val="00470CD0"/>
    <w:rsid w:val="00472305"/>
    <w:rsid w:val="004847D1"/>
    <w:rsid w:val="004914F1"/>
    <w:rsid w:val="00491A8C"/>
    <w:rsid w:val="00496D63"/>
    <w:rsid w:val="004A21BA"/>
    <w:rsid w:val="004A5F46"/>
    <w:rsid w:val="004A72A1"/>
    <w:rsid w:val="004B0186"/>
    <w:rsid w:val="004B2FFD"/>
    <w:rsid w:val="004B359C"/>
    <w:rsid w:val="004B4D17"/>
    <w:rsid w:val="004B65B6"/>
    <w:rsid w:val="004C021F"/>
    <w:rsid w:val="004C0661"/>
    <w:rsid w:val="004C319C"/>
    <w:rsid w:val="004C676E"/>
    <w:rsid w:val="004C7365"/>
    <w:rsid w:val="004D25F4"/>
    <w:rsid w:val="004D4A86"/>
    <w:rsid w:val="004D60F0"/>
    <w:rsid w:val="004D7121"/>
    <w:rsid w:val="004D79E5"/>
    <w:rsid w:val="004E2E70"/>
    <w:rsid w:val="004E7BB2"/>
    <w:rsid w:val="004F35FD"/>
    <w:rsid w:val="00501A8A"/>
    <w:rsid w:val="00502C64"/>
    <w:rsid w:val="00503B2D"/>
    <w:rsid w:val="00505188"/>
    <w:rsid w:val="0050564E"/>
    <w:rsid w:val="00513FF4"/>
    <w:rsid w:val="00515251"/>
    <w:rsid w:val="00515777"/>
    <w:rsid w:val="0051678F"/>
    <w:rsid w:val="005200EB"/>
    <w:rsid w:val="00524988"/>
    <w:rsid w:val="005275F0"/>
    <w:rsid w:val="0053381B"/>
    <w:rsid w:val="00535CE9"/>
    <w:rsid w:val="0053621A"/>
    <w:rsid w:val="00537D30"/>
    <w:rsid w:val="00541EB1"/>
    <w:rsid w:val="0054298A"/>
    <w:rsid w:val="0054436A"/>
    <w:rsid w:val="0054588E"/>
    <w:rsid w:val="0054635E"/>
    <w:rsid w:val="0055410F"/>
    <w:rsid w:val="005624F3"/>
    <w:rsid w:val="005625AE"/>
    <w:rsid w:val="005627E8"/>
    <w:rsid w:val="005662D9"/>
    <w:rsid w:val="0057030F"/>
    <w:rsid w:val="00573443"/>
    <w:rsid w:val="00574402"/>
    <w:rsid w:val="00576F04"/>
    <w:rsid w:val="00580071"/>
    <w:rsid w:val="0058145D"/>
    <w:rsid w:val="00582F84"/>
    <w:rsid w:val="00583128"/>
    <w:rsid w:val="00586FD6"/>
    <w:rsid w:val="0059129D"/>
    <w:rsid w:val="005A1BAB"/>
    <w:rsid w:val="005A4570"/>
    <w:rsid w:val="005A4F5C"/>
    <w:rsid w:val="005A6B93"/>
    <w:rsid w:val="005B066B"/>
    <w:rsid w:val="005B5BF8"/>
    <w:rsid w:val="005C2078"/>
    <w:rsid w:val="005C644A"/>
    <w:rsid w:val="005D033F"/>
    <w:rsid w:val="005D27CE"/>
    <w:rsid w:val="005D400A"/>
    <w:rsid w:val="005D58F8"/>
    <w:rsid w:val="005D7371"/>
    <w:rsid w:val="005E15C5"/>
    <w:rsid w:val="005E1779"/>
    <w:rsid w:val="005E5737"/>
    <w:rsid w:val="005E6BBD"/>
    <w:rsid w:val="005F1522"/>
    <w:rsid w:val="005F4111"/>
    <w:rsid w:val="005F53D7"/>
    <w:rsid w:val="0060177A"/>
    <w:rsid w:val="00603153"/>
    <w:rsid w:val="00606B80"/>
    <w:rsid w:val="00612100"/>
    <w:rsid w:val="00614FEF"/>
    <w:rsid w:val="00616092"/>
    <w:rsid w:val="00617AA0"/>
    <w:rsid w:val="00622763"/>
    <w:rsid w:val="006259B6"/>
    <w:rsid w:val="00633A3B"/>
    <w:rsid w:val="006405B5"/>
    <w:rsid w:val="00640652"/>
    <w:rsid w:val="00647CBE"/>
    <w:rsid w:val="0065358C"/>
    <w:rsid w:val="00657BB4"/>
    <w:rsid w:val="00670743"/>
    <w:rsid w:val="00670BA2"/>
    <w:rsid w:val="006746CE"/>
    <w:rsid w:val="0067578B"/>
    <w:rsid w:val="00680436"/>
    <w:rsid w:val="0068141E"/>
    <w:rsid w:val="00686AC6"/>
    <w:rsid w:val="006949E8"/>
    <w:rsid w:val="0069728E"/>
    <w:rsid w:val="006A59D4"/>
    <w:rsid w:val="006B6EB2"/>
    <w:rsid w:val="006C30C0"/>
    <w:rsid w:val="006C3651"/>
    <w:rsid w:val="006C579C"/>
    <w:rsid w:val="006D1C48"/>
    <w:rsid w:val="006E0A55"/>
    <w:rsid w:val="006E104E"/>
    <w:rsid w:val="006E346B"/>
    <w:rsid w:val="006E416A"/>
    <w:rsid w:val="006F0D4E"/>
    <w:rsid w:val="006F37F7"/>
    <w:rsid w:val="006F3B7D"/>
    <w:rsid w:val="006F46D6"/>
    <w:rsid w:val="006F50CB"/>
    <w:rsid w:val="006F5D9C"/>
    <w:rsid w:val="006F75C6"/>
    <w:rsid w:val="00706F53"/>
    <w:rsid w:val="00707D7D"/>
    <w:rsid w:val="00723501"/>
    <w:rsid w:val="0072511C"/>
    <w:rsid w:val="00725BE9"/>
    <w:rsid w:val="00727A08"/>
    <w:rsid w:val="007307C4"/>
    <w:rsid w:val="00733E14"/>
    <w:rsid w:val="00734819"/>
    <w:rsid w:val="00734E1E"/>
    <w:rsid w:val="00742CAC"/>
    <w:rsid w:val="00751120"/>
    <w:rsid w:val="00754B75"/>
    <w:rsid w:val="00754D69"/>
    <w:rsid w:val="00756516"/>
    <w:rsid w:val="00757DD7"/>
    <w:rsid w:val="00760006"/>
    <w:rsid w:val="00763488"/>
    <w:rsid w:val="00764207"/>
    <w:rsid w:val="00765FA2"/>
    <w:rsid w:val="00767F35"/>
    <w:rsid w:val="00775E59"/>
    <w:rsid w:val="00781A2E"/>
    <w:rsid w:val="007867E8"/>
    <w:rsid w:val="00790CA8"/>
    <w:rsid w:val="007949EB"/>
    <w:rsid w:val="00794CE3"/>
    <w:rsid w:val="00794E17"/>
    <w:rsid w:val="007A0C34"/>
    <w:rsid w:val="007A270C"/>
    <w:rsid w:val="007A2806"/>
    <w:rsid w:val="007A33CD"/>
    <w:rsid w:val="007A377D"/>
    <w:rsid w:val="007B347A"/>
    <w:rsid w:val="007B410D"/>
    <w:rsid w:val="007B41AC"/>
    <w:rsid w:val="007B56E7"/>
    <w:rsid w:val="007C42B6"/>
    <w:rsid w:val="007D4BD1"/>
    <w:rsid w:val="007D586E"/>
    <w:rsid w:val="007D7318"/>
    <w:rsid w:val="007D7C7D"/>
    <w:rsid w:val="007E0001"/>
    <w:rsid w:val="007E3EA2"/>
    <w:rsid w:val="007E5B83"/>
    <w:rsid w:val="007E7A9E"/>
    <w:rsid w:val="007F04D2"/>
    <w:rsid w:val="007F05C6"/>
    <w:rsid w:val="007F12D8"/>
    <w:rsid w:val="007F1368"/>
    <w:rsid w:val="007F2CE4"/>
    <w:rsid w:val="007F6287"/>
    <w:rsid w:val="007F708B"/>
    <w:rsid w:val="007F76CF"/>
    <w:rsid w:val="00800671"/>
    <w:rsid w:val="00803DA5"/>
    <w:rsid w:val="00812F93"/>
    <w:rsid w:val="00815DFF"/>
    <w:rsid w:val="00816CDB"/>
    <w:rsid w:val="00826DF6"/>
    <w:rsid w:val="00831FD5"/>
    <w:rsid w:val="00833932"/>
    <w:rsid w:val="008347A5"/>
    <w:rsid w:val="008412D9"/>
    <w:rsid w:val="008425CF"/>
    <w:rsid w:val="008436CE"/>
    <w:rsid w:val="00847917"/>
    <w:rsid w:val="008530CD"/>
    <w:rsid w:val="00856E49"/>
    <w:rsid w:val="00857A6F"/>
    <w:rsid w:val="0087664C"/>
    <w:rsid w:val="008776F7"/>
    <w:rsid w:val="00880ADF"/>
    <w:rsid w:val="008961E3"/>
    <w:rsid w:val="008979A5"/>
    <w:rsid w:val="008A04F4"/>
    <w:rsid w:val="008B2289"/>
    <w:rsid w:val="008B3FC3"/>
    <w:rsid w:val="008C09AC"/>
    <w:rsid w:val="008C1A4F"/>
    <w:rsid w:val="008C2246"/>
    <w:rsid w:val="008C3B93"/>
    <w:rsid w:val="008C7079"/>
    <w:rsid w:val="008C7F37"/>
    <w:rsid w:val="008D563D"/>
    <w:rsid w:val="008D6508"/>
    <w:rsid w:val="008D6823"/>
    <w:rsid w:val="008E0C15"/>
    <w:rsid w:val="008E51E6"/>
    <w:rsid w:val="008F1A6E"/>
    <w:rsid w:val="008F34EE"/>
    <w:rsid w:val="008F7E9E"/>
    <w:rsid w:val="008F7F09"/>
    <w:rsid w:val="00900984"/>
    <w:rsid w:val="00902CFE"/>
    <w:rsid w:val="009040B0"/>
    <w:rsid w:val="009041F7"/>
    <w:rsid w:val="00912E8F"/>
    <w:rsid w:val="009151DE"/>
    <w:rsid w:val="0091631F"/>
    <w:rsid w:val="00920085"/>
    <w:rsid w:val="009215B6"/>
    <w:rsid w:val="009244E7"/>
    <w:rsid w:val="00924ED5"/>
    <w:rsid w:val="00930060"/>
    <w:rsid w:val="009342CE"/>
    <w:rsid w:val="009401EA"/>
    <w:rsid w:val="009424EE"/>
    <w:rsid w:val="00945110"/>
    <w:rsid w:val="00946A3E"/>
    <w:rsid w:val="00951E5C"/>
    <w:rsid w:val="00954EEB"/>
    <w:rsid w:val="009566D9"/>
    <w:rsid w:val="009572D7"/>
    <w:rsid w:val="00962AF5"/>
    <w:rsid w:val="00973C61"/>
    <w:rsid w:val="00983FAC"/>
    <w:rsid w:val="00986B6B"/>
    <w:rsid w:val="00987974"/>
    <w:rsid w:val="009911EC"/>
    <w:rsid w:val="00992423"/>
    <w:rsid w:val="00992E79"/>
    <w:rsid w:val="009A39B6"/>
    <w:rsid w:val="009A6035"/>
    <w:rsid w:val="009A628D"/>
    <w:rsid w:val="009A73A8"/>
    <w:rsid w:val="009B1B07"/>
    <w:rsid w:val="009B77ED"/>
    <w:rsid w:val="009C54F6"/>
    <w:rsid w:val="009D3609"/>
    <w:rsid w:val="009D67A2"/>
    <w:rsid w:val="009E14A1"/>
    <w:rsid w:val="009E34CD"/>
    <w:rsid w:val="009E37BE"/>
    <w:rsid w:val="009E401E"/>
    <w:rsid w:val="009F5937"/>
    <w:rsid w:val="00A00F64"/>
    <w:rsid w:val="00A01492"/>
    <w:rsid w:val="00A056E9"/>
    <w:rsid w:val="00A11BE2"/>
    <w:rsid w:val="00A227BD"/>
    <w:rsid w:val="00A27AE3"/>
    <w:rsid w:val="00A31976"/>
    <w:rsid w:val="00A32004"/>
    <w:rsid w:val="00A34E55"/>
    <w:rsid w:val="00A3515A"/>
    <w:rsid w:val="00A368A4"/>
    <w:rsid w:val="00A40CD2"/>
    <w:rsid w:val="00A41D79"/>
    <w:rsid w:val="00A62AB6"/>
    <w:rsid w:val="00A63E6C"/>
    <w:rsid w:val="00A71743"/>
    <w:rsid w:val="00A71FE0"/>
    <w:rsid w:val="00A76F19"/>
    <w:rsid w:val="00A825A3"/>
    <w:rsid w:val="00A8558D"/>
    <w:rsid w:val="00A87898"/>
    <w:rsid w:val="00A92470"/>
    <w:rsid w:val="00A92871"/>
    <w:rsid w:val="00A96183"/>
    <w:rsid w:val="00A9691A"/>
    <w:rsid w:val="00AA2537"/>
    <w:rsid w:val="00AA696F"/>
    <w:rsid w:val="00AB256F"/>
    <w:rsid w:val="00AC0781"/>
    <w:rsid w:val="00AC3809"/>
    <w:rsid w:val="00AD25D2"/>
    <w:rsid w:val="00AD2F0D"/>
    <w:rsid w:val="00AD4D95"/>
    <w:rsid w:val="00AD64CC"/>
    <w:rsid w:val="00AE3EE6"/>
    <w:rsid w:val="00AE589D"/>
    <w:rsid w:val="00AE76F1"/>
    <w:rsid w:val="00AF1161"/>
    <w:rsid w:val="00AF3302"/>
    <w:rsid w:val="00AF3D35"/>
    <w:rsid w:val="00B01863"/>
    <w:rsid w:val="00B124DE"/>
    <w:rsid w:val="00B13035"/>
    <w:rsid w:val="00B16479"/>
    <w:rsid w:val="00B16D54"/>
    <w:rsid w:val="00B22AD1"/>
    <w:rsid w:val="00B23B6A"/>
    <w:rsid w:val="00B26EF5"/>
    <w:rsid w:val="00B30FA7"/>
    <w:rsid w:val="00B33C53"/>
    <w:rsid w:val="00B34EBA"/>
    <w:rsid w:val="00B356FF"/>
    <w:rsid w:val="00B42A8C"/>
    <w:rsid w:val="00B42EBD"/>
    <w:rsid w:val="00B431F4"/>
    <w:rsid w:val="00B4472E"/>
    <w:rsid w:val="00B45671"/>
    <w:rsid w:val="00B614C6"/>
    <w:rsid w:val="00B61C3D"/>
    <w:rsid w:val="00B625D1"/>
    <w:rsid w:val="00B6315C"/>
    <w:rsid w:val="00B64B4E"/>
    <w:rsid w:val="00B72A7C"/>
    <w:rsid w:val="00B777CB"/>
    <w:rsid w:val="00B81670"/>
    <w:rsid w:val="00B84F00"/>
    <w:rsid w:val="00B87278"/>
    <w:rsid w:val="00B92764"/>
    <w:rsid w:val="00B93E6B"/>
    <w:rsid w:val="00B95E49"/>
    <w:rsid w:val="00BA3544"/>
    <w:rsid w:val="00BB0600"/>
    <w:rsid w:val="00BB2FBF"/>
    <w:rsid w:val="00BB3264"/>
    <w:rsid w:val="00BB3416"/>
    <w:rsid w:val="00BB5015"/>
    <w:rsid w:val="00BB7A97"/>
    <w:rsid w:val="00BC62D2"/>
    <w:rsid w:val="00BD11FA"/>
    <w:rsid w:val="00BD30B9"/>
    <w:rsid w:val="00BD5477"/>
    <w:rsid w:val="00BD760D"/>
    <w:rsid w:val="00BE6F60"/>
    <w:rsid w:val="00BE731F"/>
    <w:rsid w:val="00BF04B8"/>
    <w:rsid w:val="00BF759B"/>
    <w:rsid w:val="00BF7B65"/>
    <w:rsid w:val="00C00D91"/>
    <w:rsid w:val="00C02D70"/>
    <w:rsid w:val="00C038E1"/>
    <w:rsid w:val="00C11BDC"/>
    <w:rsid w:val="00C12FCE"/>
    <w:rsid w:val="00C13F00"/>
    <w:rsid w:val="00C1704B"/>
    <w:rsid w:val="00C30B10"/>
    <w:rsid w:val="00C3128A"/>
    <w:rsid w:val="00C34816"/>
    <w:rsid w:val="00C350AB"/>
    <w:rsid w:val="00C36213"/>
    <w:rsid w:val="00C37D54"/>
    <w:rsid w:val="00C4435D"/>
    <w:rsid w:val="00C45CFE"/>
    <w:rsid w:val="00C5234E"/>
    <w:rsid w:val="00C5711F"/>
    <w:rsid w:val="00C7031D"/>
    <w:rsid w:val="00C721E6"/>
    <w:rsid w:val="00C730AD"/>
    <w:rsid w:val="00C73C5C"/>
    <w:rsid w:val="00C74B48"/>
    <w:rsid w:val="00C75A3B"/>
    <w:rsid w:val="00C77895"/>
    <w:rsid w:val="00C778C3"/>
    <w:rsid w:val="00C77B7E"/>
    <w:rsid w:val="00C94CEC"/>
    <w:rsid w:val="00CA4C42"/>
    <w:rsid w:val="00CA4CA9"/>
    <w:rsid w:val="00CB211D"/>
    <w:rsid w:val="00CB55E5"/>
    <w:rsid w:val="00CB5706"/>
    <w:rsid w:val="00CC63A7"/>
    <w:rsid w:val="00CC6C69"/>
    <w:rsid w:val="00CC7DC2"/>
    <w:rsid w:val="00CD0576"/>
    <w:rsid w:val="00CD1D36"/>
    <w:rsid w:val="00CD2F8D"/>
    <w:rsid w:val="00CD3216"/>
    <w:rsid w:val="00CD3E87"/>
    <w:rsid w:val="00CD4D15"/>
    <w:rsid w:val="00CD6D2A"/>
    <w:rsid w:val="00CD742F"/>
    <w:rsid w:val="00CE0F6A"/>
    <w:rsid w:val="00CE1F50"/>
    <w:rsid w:val="00CE3DDF"/>
    <w:rsid w:val="00CE4794"/>
    <w:rsid w:val="00CE4E0F"/>
    <w:rsid w:val="00D04871"/>
    <w:rsid w:val="00D058DA"/>
    <w:rsid w:val="00D1307C"/>
    <w:rsid w:val="00D14805"/>
    <w:rsid w:val="00D14AEC"/>
    <w:rsid w:val="00D171EE"/>
    <w:rsid w:val="00D21F1C"/>
    <w:rsid w:val="00D24470"/>
    <w:rsid w:val="00D24A9F"/>
    <w:rsid w:val="00D25241"/>
    <w:rsid w:val="00D33C2F"/>
    <w:rsid w:val="00D35DB6"/>
    <w:rsid w:val="00D420A6"/>
    <w:rsid w:val="00D4660D"/>
    <w:rsid w:val="00D47A96"/>
    <w:rsid w:val="00D50ABB"/>
    <w:rsid w:val="00D51B61"/>
    <w:rsid w:val="00D66DAA"/>
    <w:rsid w:val="00D675F7"/>
    <w:rsid w:val="00D8171E"/>
    <w:rsid w:val="00D826D4"/>
    <w:rsid w:val="00D91D05"/>
    <w:rsid w:val="00D9761E"/>
    <w:rsid w:val="00DA41D1"/>
    <w:rsid w:val="00DA5171"/>
    <w:rsid w:val="00DB1A38"/>
    <w:rsid w:val="00DC3AE7"/>
    <w:rsid w:val="00DC4DD1"/>
    <w:rsid w:val="00DC692F"/>
    <w:rsid w:val="00DD2A5E"/>
    <w:rsid w:val="00DE3B52"/>
    <w:rsid w:val="00DE5A63"/>
    <w:rsid w:val="00DE7D75"/>
    <w:rsid w:val="00DF137C"/>
    <w:rsid w:val="00DF3E5E"/>
    <w:rsid w:val="00DF6038"/>
    <w:rsid w:val="00DF640A"/>
    <w:rsid w:val="00DF7FC1"/>
    <w:rsid w:val="00E0273B"/>
    <w:rsid w:val="00E040F6"/>
    <w:rsid w:val="00E05BA4"/>
    <w:rsid w:val="00E1116D"/>
    <w:rsid w:val="00E11D26"/>
    <w:rsid w:val="00E14EB5"/>
    <w:rsid w:val="00E1697B"/>
    <w:rsid w:val="00E20444"/>
    <w:rsid w:val="00E2138A"/>
    <w:rsid w:val="00E26199"/>
    <w:rsid w:val="00E30619"/>
    <w:rsid w:val="00E322DE"/>
    <w:rsid w:val="00E32D43"/>
    <w:rsid w:val="00E339E9"/>
    <w:rsid w:val="00E34DC8"/>
    <w:rsid w:val="00E351D7"/>
    <w:rsid w:val="00E369FB"/>
    <w:rsid w:val="00E429FB"/>
    <w:rsid w:val="00E53BBB"/>
    <w:rsid w:val="00E54D65"/>
    <w:rsid w:val="00E558FF"/>
    <w:rsid w:val="00E56BA3"/>
    <w:rsid w:val="00E56C29"/>
    <w:rsid w:val="00E627A9"/>
    <w:rsid w:val="00E63751"/>
    <w:rsid w:val="00E66BC6"/>
    <w:rsid w:val="00E71E3D"/>
    <w:rsid w:val="00E71EFE"/>
    <w:rsid w:val="00E74EA0"/>
    <w:rsid w:val="00E75EF7"/>
    <w:rsid w:val="00E81E7C"/>
    <w:rsid w:val="00E8201E"/>
    <w:rsid w:val="00E8439E"/>
    <w:rsid w:val="00E84F3F"/>
    <w:rsid w:val="00E87E9F"/>
    <w:rsid w:val="00E9282B"/>
    <w:rsid w:val="00EA08AC"/>
    <w:rsid w:val="00EA15C0"/>
    <w:rsid w:val="00EA2F85"/>
    <w:rsid w:val="00EB10C9"/>
    <w:rsid w:val="00EB1B76"/>
    <w:rsid w:val="00EB4FA0"/>
    <w:rsid w:val="00EB74F5"/>
    <w:rsid w:val="00EC2687"/>
    <w:rsid w:val="00ED44C9"/>
    <w:rsid w:val="00ED4F7B"/>
    <w:rsid w:val="00ED696B"/>
    <w:rsid w:val="00ED6FBD"/>
    <w:rsid w:val="00ED7163"/>
    <w:rsid w:val="00EE6A46"/>
    <w:rsid w:val="00EE6A7D"/>
    <w:rsid w:val="00EE7E98"/>
    <w:rsid w:val="00EF52D1"/>
    <w:rsid w:val="00EF77C5"/>
    <w:rsid w:val="00F0156A"/>
    <w:rsid w:val="00F131C2"/>
    <w:rsid w:val="00F13BC6"/>
    <w:rsid w:val="00F400FB"/>
    <w:rsid w:val="00F42F40"/>
    <w:rsid w:val="00F46A37"/>
    <w:rsid w:val="00F505D5"/>
    <w:rsid w:val="00F515A5"/>
    <w:rsid w:val="00F70D76"/>
    <w:rsid w:val="00F80103"/>
    <w:rsid w:val="00F82A66"/>
    <w:rsid w:val="00F83405"/>
    <w:rsid w:val="00F83ADD"/>
    <w:rsid w:val="00F90A3B"/>
    <w:rsid w:val="00F913DC"/>
    <w:rsid w:val="00F91B08"/>
    <w:rsid w:val="00F9531F"/>
    <w:rsid w:val="00FA43B1"/>
    <w:rsid w:val="00FA632E"/>
    <w:rsid w:val="00FA71B6"/>
    <w:rsid w:val="00FB61A6"/>
    <w:rsid w:val="00FC0C63"/>
    <w:rsid w:val="00FC1729"/>
    <w:rsid w:val="00FC4222"/>
    <w:rsid w:val="00FC6195"/>
    <w:rsid w:val="00FD06C4"/>
    <w:rsid w:val="00FD5143"/>
    <w:rsid w:val="00FD5B36"/>
    <w:rsid w:val="00FE2E07"/>
    <w:rsid w:val="00FE520F"/>
    <w:rsid w:val="00FF0CE5"/>
    <w:rsid w:val="00FF0F66"/>
    <w:rsid w:val="00FF16C5"/>
    <w:rsid w:val="00FF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2220B"/>
  <w15:docId w15:val="{1D7A4D6B-7BD9-4E5F-A324-502742C1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41EB1"/>
    <w:rPr>
      <w:b/>
      <w:bCs/>
    </w:rPr>
  </w:style>
  <w:style w:type="paragraph" w:styleId="Listenabsatz">
    <w:name w:val="List Paragraph"/>
    <w:basedOn w:val="Standard"/>
    <w:uiPriority w:val="34"/>
    <w:qFormat/>
    <w:rsid w:val="00E3061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4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2EBD"/>
  </w:style>
  <w:style w:type="paragraph" w:styleId="Fuzeile">
    <w:name w:val="footer"/>
    <w:basedOn w:val="Standard"/>
    <w:link w:val="FuzeileZchn"/>
    <w:uiPriority w:val="99"/>
    <w:unhideWhenUsed/>
    <w:rsid w:val="00B42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2EBD"/>
  </w:style>
  <w:style w:type="table" w:styleId="Tabellenraster">
    <w:name w:val="Table Grid"/>
    <w:basedOn w:val="NormaleTabelle"/>
    <w:uiPriority w:val="59"/>
    <w:rsid w:val="007D5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5146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Herbert Ritthaler</dc:creator>
  <cp:keywords/>
  <dc:description/>
  <cp:lastModifiedBy>Herbert Ritthaler</cp:lastModifiedBy>
  <cp:revision>7</cp:revision>
  <cp:lastPrinted>2022-10-31T23:10:00Z</cp:lastPrinted>
  <dcterms:created xsi:type="dcterms:W3CDTF">2026-10-03T21:50:00Z</dcterms:created>
  <dcterms:modified xsi:type="dcterms:W3CDTF">2026-10-03T22:35:00Z</dcterms:modified>
</cp:coreProperties>
</file>